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4B23D2" w14:textId="77777777" w:rsidR="00A955BC" w:rsidRDefault="00000000">
      <w:pPr>
        <w:pStyle w:val="Header"/>
        <w:tabs>
          <w:tab w:val="clear" w:pos="9072"/>
          <w:tab w:val="right" w:pos="9046"/>
        </w:tabs>
        <w:rPr>
          <w:rStyle w:val="None"/>
          <w:rFonts w:ascii="Arial" w:eastAsia="Arial" w:hAnsi="Arial" w:cs="Arial"/>
        </w:rPr>
      </w:pPr>
      <w:r>
        <w:rPr>
          <w:rStyle w:val="None"/>
          <w:noProof/>
        </w:rPr>
        <w:drawing>
          <wp:anchor distT="57150" distB="57150" distL="57150" distR="57150" simplePos="0" relativeHeight="251659264" behindDoc="0" locked="0" layoutInCell="1" allowOverlap="1" wp14:anchorId="314B23E3" wp14:editId="314B23E4">
            <wp:simplePos x="0" y="0"/>
            <wp:positionH relativeFrom="page">
              <wp:posOffset>4535142</wp:posOffset>
            </wp:positionH>
            <wp:positionV relativeFrom="page">
              <wp:posOffset>492483</wp:posOffset>
            </wp:positionV>
            <wp:extent cx="2115212" cy="614294"/>
            <wp:effectExtent l="0" t="0" r="0" b="0"/>
            <wp:wrapSquare wrapText="bothSides" distT="57150" distB="57150" distL="57150" distR="57150"/>
            <wp:docPr id="1073741825" name="officeArt object" descr="C:\Users\gizem.sozundeduran\AppData\Local\Microsoft\Windows\Temporary Internet Files\Content.Outlook\S3HT62BF\vitra logo NO REG black 7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C:\Users\gizem.sozundeduran\AppData\Local\Microsoft\Windows\Temporary Internet Files\Content.Outlook\S3HT62BF\vitra logo NO REG black 7.jpg" descr="C:\Users\gizem.sozundeduran\AppData\Local\Microsoft\Windows\Temporary Internet Files\Content.Outlook\S3HT62BF\vitra logo NO REG black 7.jpg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15212" cy="614294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p w14:paraId="314B23D3" w14:textId="77777777" w:rsidR="00A955BC" w:rsidRDefault="00000000">
      <w:pPr>
        <w:pStyle w:val="Header"/>
        <w:tabs>
          <w:tab w:val="clear" w:pos="9072"/>
          <w:tab w:val="right" w:pos="9046"/>
        </w:tabs>
        <w:rPr>
          <w:rStyle w:val="None"/>
          <w:rFonts w:ascii="Arial" w:eastAsia="Arial" w:hAnsi="Arial" w:cs="Arial"/>
          <w:sz w:val="28"/>
          <w:szCs w:val="28"/>
        </w:rPr>
      </w:pPr>
      <w:r>
        <w:rPr>
          <w:rStyle w:val="None"/>
          <w:rFonts w:ascii="Arial" w:hAnsi="Arial"/>
          <w:color w:val="535353"/>
          <w:sz w:val="28"/>
          <w:szCs w:val="28"/>
          <w:u w:color="535353"/>
        </w:rPr>
        <w:t xml:space="preserve">Basın </w:t>
      </w:r>
      <w:proofErr w:type="spellStart"/>
      <w:r>
        <w:rPr>
          <w:rStyle w:val="None"/>
          <w:rFonts w:ascii="Arial" w:hAnsi="Arial"/>
          <w:color w:val="535353"/>
          <w:sz w:val="28"/>
          <w:szCs w:val="28"/>
          <w:u w:color="535353"/>
        </w:rPr>
        <w:t>Bülteni</w:t>
      </w:r>
      <w:proofErr w:type="spellEnd"/>
      <w:r>
        <w:rPr>
          <w:rStyle w:val="None"/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inline distT="0" distB="0" distL="0" distR="0" wp14:anchorId="314B23E5" wp14:editId="314B23E6">
                <wp:extent cx="5756785" cy="18453"/>
                <wp:effectExtent l="0" t="0" r="0" b="0"/>
                <wp:docPr id="1073741826" name="officeArt object" descr="Rectangl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6785" cy="18453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ect id="_x0000_s1026" style="visibility:visible;width:453.3pt;height:1.5pt;">
                <v:fill color="#A0A0A0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/v:rect>
            </w:pict>
          </mc:Fallback>
        </mc:AlternateContent>
      </w:r>
    </w:p>
    <w:p w14:paraId="314B23D4" w14:textId="77777777" w:rsidR="00A955BC" w:rsidRDefault="00A955BC">
      <w:pPr>
        <w:pStyle w:val="Header"/>
        <w:tabs>
          <w:tab w:val="clear" w:pos="9072"/>
          <w:tab w:val="right" w:pos="9046"/>
        </w:tabs>
        <w:rPr>
          <w:rStyle w:val="None"/>
          <w:rFonts w:ascii="Arial" w:eastAsia="Arial" w:hAnsi="Arial" w:cs="Arial"/>
          <w:sz w:val="28"/>
          <w:szCs w:val="28"/>
        </w:rPr>
      </w:pPr>
    </w:p>
    <w:p w14:paraId="314B23D5" w14:textId="00EAA064" w:rsidR="00A955BC" w:rsidRDefault="00673763">
      <w:pPr>
        <w:pStyle w:val="Header"/>
        <w:tabs>
          <w:tab w:val="clear" w:pos="9072"/>
          <w:tab w:val="right" w:pos="9046"/>
        </w:tabs>
        <w:jc w:val="right"/>
        <w:rPr>
          <w:rStyle w:val="None"/>
          <w:rFonts w:ascii="Arial" w:eastAsia="Arial" w:hAnsi="Arial" w:cs="Arial"/>
        </w:rPr>
      </w:pPr>
      <w:r>
        <w:rPr>
          <w:rStyle w:val="None"/>
          <w:rFonts w:ascii="Arial" w:hAnsi="Arial"/>
        </w:rPr>
        <w:t xml:space="preserve">3 </w:t>
      </w:r>
      <w:r w:rsidR="00714CAB">
        <w:rPr>
          <w:rStyle w:val="None"/>
          <w:rFonts w:ascii="Arial" w:hAnsi="Arial"/>
        </w:rPr>
        <w:t xml:space="preserve">Ocak </w:t>
      </w:r>
      <w:r w:rsidR="00000000">
        <w:rPr>
          <w:rStyle w:val="None"/>
          <w:rFonts w:ascii="Arial" w:hAnsi="Arial"/>
        </w:rPr>
        <w:t>2023</w:t>
      </w:r>
    </w:p>
    <w:p w14:paraId="314B23D6" w14:textId="77777777" w:rsidR="00A955BC" w:rsidRDefault="00A955BC">
      <w:pPr>
        <w:pStyle w:val="Header"/>
        <w:tabs>
          <w:tab w:val="clear" w:pos="9072"/>
          <w:tab w:val="right" w:pos="9046"/>
        </w:tabs>
        <w:rPr>
          <w:rStyle w:val="None"/>
          <w:rFonts w:ascii="Arial" w:eastAsia="Arial" w:hAnsi="Arial" w:cs="Arial"/>
          <w:sz w:val="48"/>
          <w:szCs w:val="48"/>
        </w:rPr>
      </w:pPr>
    </w:p>
    <w:p w14:paraId="314B23D7" w14:textId="77777777" w:rsidR="00A955BC" w:rsidRDefault="00000000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Style w:val="None"/>
          <w:rFonts w:ascii="Arial" w:eastAsia="Arial" w:hAnsi="Arial" w:cs="Arial"/>
          <w:sz w:val="48"/>
          <w:szCs w:val="48"/>
        </w:rPr>
      </w:pPr>
      <w:r>
        <w:rPr>
          <w:rStyle w:val="None"/>
          <w:rFonts w:ascii="Arial" w:hAnsi="Arial"/>
          <w:sz w:val="40"/>
          <w:szCs w:val="40"/>
        </w:rPr>
        <w:t xml:space="preserve">VitrA </w:t>
      </w:r>
      <w:proofErr w:type="spellStart"/>
      <w:r>
        <w:rPr>
          <w:rStyle w:val="None"/>
          <w:rFonts w:ascii="Arial" w:hAnsi="Arial"/>
          <w:sz w:val="40"/>
          <w:szCs w:val="40"/>
        </w:rPr>
        <w:t>yılı</w:t>
      </w:r>
      <w:proofErr w:type="spellEnd"/>
      <w:r>
        <w:rPr>
          <w:rStyle w:val="None"/>
          <w:rFonts w:ascii="Arial" w:hAnsi="Arial"/>
          <w:sz w:val="40"/>
          <w:szCs w:val="40"/>
        </w:rPr>
        <w:t xml:space="preserve"> 6 yeni “İyi </w:t>
      </w:r>
      <w:proofErr w:type="spellStart"/>
      <w:r>
        <w:rPr>
          <w:rStyle w:val="None"/>
          <w:rFonts w:ascii="Arial" w:hAnsi="Arial"/>
          <w:sz w:val="40"/>
          <w:szCs w:val="40"/>
        </w:rPr>
        <w:t>Tasarım</w:t>
      </w:r>
      <w:proofErr w:type="spellEnd"/>
      <w:r>
        <w:rPr>
          <w:rStyle w:val="None"/>
          <w:rFonts w:ascii="Arial" w:hAnsi="Arial"/>
          <w:sz w:val="40"/>
          <w:szCs w:val="40"/>
        </w:rPr>
        <w:t xml:space="preserve">” </w:t>
      </w:r>
      <w:proofErr w:type="spellStart"/>
      <w:r>
        <w:rPr>
          <w:rStyle w:val="None"/>
          <w:rFonts w:ascii="Arial" w:hAnsi="Arial"/>
          <w:sz w:val="40"/>
          <w:szCs w:val="40"/>
        </w:rPr>
        <w:t>ödülüyle</w:t>
      </w:r>
      <w:proofErr w:type="spellEnd"/>
      <w:r>
        <w:rPr>
          <w:rStyle w:val="None"/>
          <w:rFonts w:ascii="Arial" w:hAnsi="Arial"/>
          <w:sz w:val="40"/>
          <w:szCs w:val="40"/>
        </w:rPr>
        <w:t xml:space="preserve"> </w:t>
      </w:r>
      <w:proofErr w:type="spellStart"/>
      <w:r>
        <w:rPr>
          <w:rStyle w:val="None"/>
          <w:rFonts w:ascii="Arial" w:hAnsi="Arial"/>
          <w:sz w:val="40"/>
          <w:szCs w:val="40"/>
        </w:rPr>
        <w:t>kapatıyor</w:t>
      </w:r>
      <w:proofErr w:type="spellEnd"/>
      <w:r>
        <w:rPr>
          <w:rFonts w:ascii="Arial" w:hAnsi="Arial"/>
          <w:sz w:val="48"/>
          <w:szCs w:val="48"/>
        </w:rPr>
        <w:t xml:space="preserve">  </w:t>
      </w:r>
    </w:p>
    <w:p w14:paraId="314B23D8" w14:textId="77777777" w:rsidR="00A955BC" w:rsidRDefault="00A955BC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Fonts w:ascii="Arial" w:eastAsia="Arial" w:hAnsi="Arial" w:cs="Arial"/>
          <w:sz w:val="40"/>
          <w:szCs w:val="40"/>
        </w:rPr>
      </w:pPr>
    </w:p>
    <w:p w14:paraId="314B23D9" w14:textId="77777777" w:rsidR="00A955BC" w:rsidRDefault="00000000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Style w:val="None"/>
          <w:rFonts w:ascii="Arial" w:eastAsia="Arial" w:hAnsi="Arial" w:cs="Arial"/>
          <w:i/>
          <w:iCs/>
          <w:sz w:val="26"/>
          <w:szCs w:val="26"/>
        </w:rPr>
      </w:pPr>
      <w:proofErr w:type="spellStart"/>
      <w:r>
        <w:rPr>
          <w:rStyle w:val="None"/>
          <w:rFonts w:ascii="Arial" w:hAnsi="Arial"/>
          <w:i/>
          <w:iCs/>
          <w:sz w:val="26"/>
          <w:szCs w:val="26"/>
        </w:rPr>
        <w:t>Tasarımda</w:t>
      </w:r>
      <w:proofErr w:type="spellEnd"/>
      <w:r>
        <w:rPr>
          <w:rStyle w:val="None"/>
          <w:rFonts w:ascii="Arial" w:hAnsi="Arial"/>
          <w:i/>
          <w:iCs/>
          <w:sz w:val="26"/>
          <w:szCs w:val="26"/>
        </w:rPr>
        <w:t xml:space="preserve"> </w:t>
      </w:r>
      <w:proofErr w:type="spellStart"/>
      <w:r>
        <w:rPr>
          <w:rStyle w:val="None"/>
          <w:rFonts w:ascii="Arial" w:hAnsi="Arial"/>
          <w:i/>
          <w:iCs/>
          <w:sz w:val="26"/>
          <w:szCs w:val="26"/>
        </w:rPr>
        <w:t>mükemmelliğin</w:t>
      </w:r>
      <w:proofErr w:type="spellEnd"/>
      <w:r>
        <w:rPr>
          <w:rStyle w:val="None"/>
          <w:rFonts w:ascii="Arial" w:hAnsi="Arial"/>
          <w:i/>
          <w:iCs/>
          <w:sz w:val="26"/>
          <w:szCs w:val="26"/>
        </w:rPr>
        <w:t xml:space="preserve"> </w:t>
      </w:r>
      <w:proofErr w:type="spellStart"/>
      <w:r>
        <w:rPr>
          <w:rStyle w:val="None"/>
          <w:rFonts w:ascii="Arial" w:hAnsi="Arial"/>
          <w:i/>
          <w:iCs/>
          <w:sz w:val="26"/>
          <w:szCs w:val="26"/>
        </w:rPr>
        <w:t>simgesi</w:t>
      </w:r>
      <w:proofErr w:type="spellEnd"/>
      <w:r>
        <w:rPr>
          <w:rStyle w:val="None"/>
          <w:rFonts w:ascii="Arial" w:hAnsi="Arial"/>
          <w:i/>
          <w:iCs/>
          <w:sz w:val="26"/>
          <w:szCs w:val="26"/>
        </w:rPr>
        <w:t xml:space="preserve"> </w:t>
      </w:r>
      <w:proofErr w:type="spellStart"/>
      <w:r>
        <w:rPr>
          <w:rStyle w:val="None"/>
          <w:rFonts w:ascii="Arial" w:hAnsi="Arial"/>
          <w:i/>
          <w:iCs/>
          <w:sz w:val="26"/>
          <w:szCs w:val="26"/>
        </w:rPr>
        <w:t>kabul</w:t>
      </w:r>
      <w:proofErr w:type="spellEnd"/>
      <w:r>
        <w:rPr>
          <w:rStyle w:val="None"/>
          <w:rFonts w:ascii="Arial" w:hAnsi="Arial"/>
          <w:i/>
          <w:iCs/>
          <w:sz w:val="26"/>
          <w:szCs w:val="26"/>
        </w:rPr>
        <w:t xml:space="preserve"> </w:t>
      </w:r>
      <w:proofErr w:type="spellStart"/>
      <w:r>
        <w:rPr>
          <w:rStyle w:val="None"/>
          <w:rFonts w:ascii="Arial" w:hAnsi="Arial"/>
          <w:i/>
          <w:iCs/>
          <w:sz w:val="26"/>
          <w:szCs w:val="26"/>
        </w:rPr>
        <w:t>edilen</w:t>
      </w:r>
      <w:proofErr w:type="spellEnd"/>
      <w:r>
        <w:rPr>
          <w:rStyle w:val="None"/>
          <w:rFonts w:ascii="Arial" w:hAnsi="Arial"/>
          <w:i/>
          <w:iCs/>
          <w:sz w:val="26"/>
          <w:szCs w:val="26"/>
        </w:rPr>
        <w:t xml:space="preserve"> Good Design Awards</w:t>
      </w:r>
      <w:r>
        <w:rPr>
          <w:rStyle w:val="None"/>
          <w:rFonts w:ascii="Arial" w:hAnsi="Arial"/>
          <w:i/>
          <w:iCs/>
          <w:sz w:val="26"/>
          <w:szCs w:val="26"/>
          <w:rtl/>
        </w:rPr>
        <w:t>’</w:t>
      </w:r>
      <w:r>
        <w:rPr>
          <w:rStyle w:val="None"/>
          <w:rFonts w:ascii="Arial" w:hAnsi="Arial"/>
          <w:i/>
          <w:iCs/>
          <w:sz w:val="26"/>
          <w:szCs w:val="26"/>
        </w:rPr>
        <w:t>t</w:t>
      </w:r>
      <w:proofErr w:type="spellStart"/>
      <w:r>
        <w:rPr>
          <w:rStyle w:val="None"/>
          <w:rFonts w:ascii="Arial" w:hAnsi="Arial"/>
          <w:i/>
          <w:iCs/>
          <w:sz w:val="26"/>
          <w:szCs w:val="26"/>
          <w:lang w:val="nl-NL"/>
        </w:rPr>
        <w:t>an</w:t>
      </w:r>
      <w:proofErr w:type="spellEnd"/>
      <w:r>
        <w:rPr>
          <w:rStyle w:val="None"/>
          <w:rFonts w:ascii="Arial" w:hAnsi="Arial"/>
          <w:i/>
          <w:iCs/>
          <w:sz w:val="26"/>
          <w:szCs w:val="26"/>
          <w:lang w:val="nl-NL"/>
        </w:rPr>
        <w:t xml:space="preserve"> VitrA</w:t>
      </w:r>
      <w:r>
        <w:rPr>
          <w:rStyle w:val="None"/>
          <w:rFonts w:ascii="Arial" w:hAnsi="Arial"/>
          <w:i/>
          <w:iCs/>
          <w:sz w:val="26"/>
          <w:szCs w:val="26"/>
          <w:rtl/>
        </w:rPr>
        <w:t>’</w:t>
      </w:r>
      <w:proofErr w:type="spellStart"/>
      <w:r>
        <w:rPr>
          <w:rStyle w:val="None"/>
          <w:rFonts w:ascii="Arial" w:hAnsi="Arial"/>
          <w:i/>
          <w:iCs/>
          <w:sz w:val="26"/>
          <w:szCs w:val="26"/>
        </w:rPr>
        <w:t>ya</w:t>
      </w:r>
      <w:proofErr w:type="spellEnd"/>
      <w:r>
        <w:rPr>
          <w:rStyle w:val="None"/>
          <w:rFonts w:ascii="Arial" w:hAnsi="Arial"/>
          <w:i/>
          <w:iCs/>
          <w:sz w:val="26"/>
          <w:szCs w:val="26"/>
        </w:rPr>
        <w:t xml:space="preserve"> 6 yeni </w:t>
      </w:r>
      <w:r>
        <w:rPr>
          <w:rStyle w:val="None"/>
          <w:rFonts w:ascii="Arial" w:hAnsi="Arial"/>
          <w:i/>
          <w:iCs/>
          <w:sz w:val="26"/>
          <w:szCs w:val="26"/>
          <w:lang w:val="sv-SE"/>
        </w:rPr>
        <w:t>ö</w:t>
      </w:r>
      <w:proofErr w:type="spellStart"/>
      <w:r>
        <w:rPr>
          <w:rStyle w:val="None"/>
          <w:rFonts w:ascii="Arial" w:hAnsi="Arial"/>
          <w:i/>
          <w:iCs/>
          <w:sz w:val="26"/>
          <w:szCs w:val="26"/>
        </w:rPr>
        <w:t>dül</w:t>
      </w:r>
      <w:proofErr w:type="spellEnd"/>
      <w:r>
        <w:rPr>
          <w:rStyle w:val="None"/>
          <w:rFonts w:ascii="Arial" w:hAnsi="Arial"/>
          <w:i/>
          <w:iCs/>
          <w:sz w:val="26"/>
          <w:szCs w:val="26"/>
        </w:rPr>
        <w:t xml:space="preserve"> </w:t>
      </w:r>
      <w:proofErr w:type="spellStart"/>
      <w:r>
        <w:rPr>
          <w:rStyle w:val="None"/>
          <w:rFonts w:ascii="Arial" w:hAnsi="Arial"/>
          <w:i/>
          <w:iCs/>
          <w:sz w:val="26"/>
          <w:szCs w:val="26"/>
        </w:rPr>
        <w:t>geldi</w:t>
      </w:r>
      <w:proofErr w:type="spellEnd"/>
      <w:r>
        <w:rPr>
          <w:rStyle w:val="None"/>
          <w:rFonts w:ascii="Arial" w:hAnsi="Arial"/>
          <w:i/>
          <w:iCs/>
          <w:sz w:val="26"/>
          <w:szCs w:val="26"/>
        </w:rPr>
        <w:t xml:space="preserve">. </w:t>
      </w:r>
      <w:proofErr w:type="spellStart"/>
      <w:r>
        <w:rPr>
          <w:rStyle w:val="None"/>
          <w:rFonts w:ascii="Arial" w:hAnsi="Arial"/>
          <w:i/>
          <w:iCs/>
          <w:sz w:val="26"/>
          <w:szCs w:val="26"/>
        </w:rPr>
        <w:t>Yapı</w:t>
      </w:r>
      <w:proofErr w:type="spellEnd"/>
      <w:r>
        <w:rPr>
          <w:rStyle w:val="None"/>
          <w:rFonts w:ascii="Arial" w:hAnsi="Arial"/>
          <w:i/>
          <w:iCs/>
          <w:sz w:val="26"/>
          <w:szCs w:val="26"/>
        </w:rPr>
        <w:t xml:space="preserve"> </w:t>
      </w:r>
      <w:proofErr w:type="spellStart"/>
      <w:r>
        <w:rPr>
          <w:rStyle w:val="None"/>
          <w:rFonts w:ascii="Arial" w:hAnsi="Arial"/>
          <w:i/>
          <w:iCs/>
          <w:sz w:val="26"/>
          <w:szCs w:val="26"/>
        </w:rPr>
        <w:t>ürünleri</w:t>
      </w:r>
      <w:proofErr w:type="spellEnd"/>
      <w:r>
        <w:rPr>
          <w:rStyle w:val="None"/>
          <w:rFonts w:ascii="Arial" w:hAnsi="Arial"/>
          <w:i/>
          <w:iCs/>
          <w:sz w:val="26"/>
          <w:szCs w:val="26"/>
        </w:rPr>
        <w:t xml:space="preserve"> </w:t>
      </w:r>
      <w:proofErr w:type="spellStart"/>
      <w:r>
        <w:rPr>
          <w:rStyle w:val="None"/>
          <w:rFonts w:ascii="Arial" w:hAnsi="Arial"/>
          <w:i/>
          <w:iCs/>
          <w:sz w:val="26"/>
          <w:szCs w:val="26"/>
        </w:rPr>
        <w:t>kategorisinde</w:t>
      </w:r>
      <w:proofErr w:type="spellEnd"/>
      <w:r>
        <w:rPr>
          <w:rStyle w:val="None"/>
          <w:rFonts w:ascii="Arial" w:hAnsi="Arial"/>
          <w:i/>
          <w:iCs/>
          <w:sz w:val="26"/>
          <w:szCs w:val="26"/>
        </w:rPr>
        <w:t xml:space="preserve"> 3 </w:t>
      </w:r>
      <w:proofErr w:type="spellStart"/>
      <w:r>
        <w:rPr>
          <w:rStyle w:val="None"/>
          <w:rFonts w:ascii="Arial" w:hAnsi="Arial"/>
          <w:i/>
          <w:iCs/>
          <w:sz w:val="26"/>
          <w:szCs w:val="26"/>
        </w:rPr>
        <w:t>banyo</w:t>
      </w:r>
      <w:proofErr w:type="spellEnd"/>
      <w:r>
        <w:rPr>
          <w:rStyle w:val="None"/>
          <w:rFonts w:ascii="Arial" w:hAnsi="Arial"/>
          <w:i/>
          <w:iCs/>
          <w:sz w:val="26"/>
          <w:szCs w:val="26"/>
        </w:rPr>
        <w:t xml:space="preserve"> </w:t>
      </w:r>
      <w:proofErr w:type="spellStart"/>
      <w:r>
        <w:rPr>
          <w:rStyle w:val="None"/>
          <w:rFonts w:ascii="Arial" w:hAnsi="Arial"/>
          <w:i/>
          <w:iCs/>
          <w:sz w:val="26"/>
          <w:szCs w:val="26"/>
        </w:rPr>
        <w:t>koleksiyonu</w:t>
      </w:r>
      <w:proofErr w:type="spellEnd"/>
      <w:r>
        <w:rPr>
          <w:rStyle w:val="None"/>
          <w:rFonts w:ascii="Arial" w:hAnsi="Arial"/>
          <w:i/>
          <w:iCs/>
          <w:sz w:val="26"/>
          <w:szCs w:val="26"/>
        </w:rPr>
        <w:t xml:space="preserve"> </w:t>
      </w:r>
      <w:proofErr w:type="spellStart"/>
      <w:r>
        <w:rPr>
          <w:rStyle w:val="None"/>
          <w:rFonts w:ascii="Arial" w:hAnsi="Arial"/>
          <w:i/>
          <w:iCs/>
          <w:sz w:val="26"/>
          <w:szCs w:val="26"/>
        </w:rPr>
        <w:t>ile</w:t>
      </w:r>
      <w:proofErr w:type="spellEnd"/>
      <w:r>
        <w:rPr>
          <w:rStyle w:val="None"/>
          <w:rFonts w:ascii="Arial" w:hAnsi="Arial"/>
          <w:i/>
          <w:iCs/>
          <w:sz w:val="26"/>
          <w:szCs w:val="26"/>
        </w:rPr>
        <w:t xml:space="preserve"> 3 karo </w:t>
      </w:r>
      <w:proofErr w:type="spellStart"/>
      <w:r>
        <w:rPr>
          <w:rStyle w:val="None"/>
          <w:rFonts w:ascii="Arial" w:hAnsi="Arial"/>
          <w:i/>
          <w:iCs/>
          <w:sz w:val="26"/>
          <w:szCs w:val="26"/>
        </w:rPr>
        <w:t>serisi</w:t>
      </w:r>
      <w:proofErr w:type="spellEnd"/>
      <w:r>
        <w:rPr>
          <w:rStyle w:val="None"/>
          <w:rFonts w:ascii="Arial" w:hAnsi="Arial"/>
          <w:i/>
          <w:iCs/>
          <w:sz w:val="26"/>
          <w:szCs w:val="26"/>
        </w:rPr>
        <w:t xml:space="preserve"> “İyi </w:t>
      </w:r>
      <w:proofErr w:type="spellStart"/>
      <w:r>
        <w:rPr>
          <w:rStyle w:val="None"/>
          <w:rFonts w:ascii="Arial" w:hAnsi="Arial"/>
          <w:i/>
          <w:iCs/>
          <w:sz w:val="26"/>
          <w:szCs w:val="26"/>
        </w:rPr>
        <w:t>Tasarım</w:t>
      </w:r>
      <w:proofErr w:type="spellEnd"/>
      <w:r>
        <w:rPr>
          <w:rStyle w:val="None"/>
          <w:rFonts w:ascii="Arial" w:hAnsi="Arial"/>
          <w:i/>
          <w:iCs/>
          <w:sz w:val="26"/>
          <w:szCs w:val="26"/>
        </w:rPr>
        <w:t xml:space="preserve">” </w:t>
      </w:r>
      <w:proofErr w:type="spellStart"/>
      <w:r>
        <w:rPr>
          <w:rStyle w:val="None"/>
          <w:rFonts w:ascii="Arial" w:hAnsi="Arial"/>
          <w:i/>
          <w:iCs/>
          <w:sz w:val="26"/>
          <w:szCs w:val="26"/>
        </w:rPr>
        <w:t>ödülüne</w:t>
      </w:r>
      <w:proofErr w:type="spellEnd"/>
      <w:r>
        <w:rPr>
          <w:rStyle w:val="None"/>
          <w:rFonts w:ascii="Arial" w:hAnsi="Arial"/>
          <w:i/>
          <w:iCs/>
          <w:sz w:val="26"/>
          <w:szCs w:val="26"/>
        </w:rPr>
        <w:t xml:space="preserve"> </w:t>
      </w:r>
      <w:proofErr w:type="spellStart"/>
      <w:r>
        <w:rPr>
          <w:rStyle w:val="None"/>
          <w:rFonts w:ascii="Arial" w:hAnsi="Arial"/>
          <w:i/>
          <w:iCs/>
          <w:sz w:val="26"/>
          <w:szCs w:val="26"/>
        </w:rPr>
        <w:t>layık</w:t>
      </w:r>
      <w:proofErr w:type="spellEnd"/>
      <w:r>
        <w:rPr>
          <w:rStyle w:val="None"/>
          <w:rFonts w:ascii="Arial" w:hAnsi="Arial"/>
          <w:i/>
          <w:iCs/>
          <w:sz w:val="26"/>
          <w:szCs w:val="26"/>
        </w:rPr>
        <w:t xml:space="preserve"> </w:t>
      </w:r>
      <w:proofErr w:type="spellStart"/>
      <w:r>
        <w:rPr>
          <w:rStyle w:val="None"/>
          <w:rFonts w:ascii="Arial" w:hAnsi="Arial"/>
          <w:i/>
          <w:iCs/>
          <w:sz w:val="26"/>
          <w:szCs w:val="26"/>
        </w:rPr>
        <w:t>görüldü</w:t>
      </w:r>
      <w:proofErr w:type="spellEnd"/>
      <w:r>
        <w:rPr>
          <w:rStyle w:val="None"/>
          <w:rFonts w:ascii="Arial" w:hAnsi="Arial"/>
          <w:i/>
          <w:iCs/>
          <w:sz w:val="26"/>
          <w:szCs w:val="26"/>
        </w:rPr>
        <w:t>.</w:t>
      </w:r>
    </w:p>
    <w:p w14:paraId="314B23DA" w14:textId="77777777" w:rsidR="00A955BC" w:rsidRDefault="00A955BC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Fonts w:ascii="Arial" w:eastAsia="Arial" w:hAnsi="Arial" w:cs="Arial"/>
          <w:sz w:val="40"/>
          <w:szCs w:val="40"/>
        </w:rPr>
      </w:pPr>
    </w:p>
    <w:p w14:paraId="314B23DB" w14:textId="77777777" w:rsidR="00A955BC" w:rsidRDefault="00000000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Style w:val="None"/>
          <w:rFonts w:ascii="Arial" w:eastAsia="Arial" w:hAnsi="Arial" w:cs="Arial"/>
        </w:rPr>
      </w:pPr>
      <w:bookmarkStart w:id="0" w:name="_bookmark"/>
      <w:r w:rsidRPr="00714CAB">
        <w:rPr>
          <w:rFonts w:ascii="Arial" w:hAnsi="Arial"/>
        </w:rPr>
        <w:t>VitrA, 1950</w:t>
      </w:r>
      <w:r>
        <w:rPr>
          <w:rFonts w:ascii="Arial" w:hAnsi="Arial"/>
          <w:rtl/>
        </w:rPr>
        <w:t>’</w:t>
      </w:r>
      <w:r>
        <w:rPr>
          <w:rFonts w:ascii="Arial" w:hAnsi="Arial"/>
        </w:rPr>
        <w:t xml:space="preserve">den </w:t>
      </w:r>
      <w:proofErr w:type="spellStart"/>
      <w:r>
        <w:rPr>
          <w:rFonts w:ascii="Arial" w:hAnsi="Arial"/>
        </w:rPr>
        <w:t>beri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düzenlenen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ve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dünyanın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en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eski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ve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en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saygın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tasarım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yarışmaları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arasında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yer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alan</w:t>
      </w:r>
      <w:proofErr w:type="spellEnd"/>
      <w:r>
        <w:rPr>
          <w:rFonts w:ascii="Arial" w:hAnsi="Arial"/>
        </w:rPr>
        <w:t xml:space="preserve"> Good Design</w:t>
      </w:r>
      <w:r>
        <w:rPr>
          <w:rFonts w:ascii="Arial" w:hAnsi="Arial"/>
          <w:rtl/>
        </w:rPr>
        <w:t>’</w:t>
      </w:r>
      <w:r>
        <w:rPr>
          <w:rFonts w:ascii="Arial" w:hAnsi="Arial"/>
        </w:rPr>
        <w:t xml:space="preserve">dan 6 yeni </w:t>
      </w:r>
      <w:r>
        <w:rPr>
          <w:rFonts w:ascii="Arial" w:hAnsi="Arial"/>
          <w:lang w:val="sv-SE"/>
        </w:rPr>
        <w:t>ö</w:t>
      </w:r>
      <w:proofErr w:type="spellStart"/>
      <w:r>
        <w:rPr>
          <w:rFonts w:ascii="Arial" w:hAnsi="Arial"/>
        </w:rPr>
        <w:t>dü</w:t>
      </w:r>
      <w:proofErr w:type="spellEnd"/>
      <w:r>
        <w:rPr>
          <w:rFonts w:ascii="Arial" w:hAnsi="Arial"/>
          <w:lang w:val="nl-NL"/>
        </w:rPr>
        <w:t xml:space="preserve">l </w:t>
      </w:r>
      <w:proofErr w:type="spellStart"/>
      <w:r>
        <w:rPr>
          <w:rFonts w:ascii="Arial" w:hAnsi="Arial"/>
          <w:lang w:val="nl-NL"/>
        </w:rPr>
        <w:t>ald</w:t>
      </w:r>
      <w:proofErr w:type="spellEnd"/>
      <w:r>
        <w:rPr>
          <w:rFonts w:ascii="Arial" w:hAnsi="Arial"/>
        </w:rPr>
        <w:t xml:space="preserve">ı. </w:t>
      </w:r>
      <w:proofErr w:type="spellStart"/>
      <w:r>
        <w:rPr>
          <w:rFonts w:ascii="Arial" w:hAnsi="Arial"/>
        </w:rPr>
        <w:t>Yapı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ürünleri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kategorisinde</w:t>
      </w:r>
      <w:proofErr w:type="spellEnd"/>
      <w:r>
        <w:rPr>
          <w:rFonts w:ascii="Arial" w:hAnsi="Arial"/>
        </w:rPr>
        <w:t xml:space="preserve"> 3 </w:t>
      </w:r>
      <w:proofErr w:type="spellStart"/>
      <w:r>
        <w:rPr>
          <w:rFonts w:ascii="Arial" w:hAnsi="Arial"/>
        </w:rPr>
        <w:t>banyo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koleksiyonu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ile</w:t>
      </w:r>
      <w:proofErr w:type="spellEnd"/>
      <w:r>
        <w:rPr>
          <w:rFonts w:ascii="Arial" w:hAnsi="Arial"/>
        </w:rPr>
        <w:t xml:space="preserve"> 3 karo </w:t>
      </w:r>
      <w:proofErr w:type="spellStart"/>
      <w:r>
        <w:rPr>
          <w:rFonts w:ascii="Arial" w:hAnsi="Arial"/>
        </w:rPr>
        <w:t>serisiyle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ödüle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layık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görülen</w:t>
      </w:r>
      <w:proofErr w:type="spellEnd"/>
      <w:r w:rsidRPr="00714CAB">
        <w:rPr>
          <w:rFonts w:ascii="Arial" w:hAnsi="Arial"/>
        </w:rPr>
        <w:t xml:space="preserve"> VitrA</w:t>
      </w:r>
      <w:r>
        <w:rPr>
          <w:rFonts w:ascii="Arial" w:hAnsi="Arial"/>
          <w:rtl/>
        </w:rPr>
        <w:t>’</w:t>
      </w:r>
      <w:proofErr w:type="spellStart"/>
      <w:r>
        <w:rPr>
          <w:rFonts w:ascii="Arial" w:hAnsi="Arial"/>
        </w:rPr>
        <w:t>ya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bugüne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kadar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verilen</w:t>
      </w:r>
      <w:proofErr w:type="spellEnd"/>
      <w:r>
        <w:rPr>
          <w:rFonts w:ascii="Arial" w:hAnsi="Arial"/>
        </w:rPr>
        <w:t xml:space="preserve"> Good Design </w:t>
      </w:r>
      <w:r>
        <w:rPr>
          <w:rFonts w:ascii="Arial" w:hAnsi="Arial"/>
          <w:lang w:val="sv-SE"/>
        </w:rPr>
        <w:t>ö</w:t>
      </w:r>
      <w:proofErr w:type="spellStart"/>
      <w:r>
        <w:rPr>
          <w:rFonts w:ascii="Arial" w:hAnsi="Arial"/>
        </w:rPr>
        <w:t>düllerinin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sayısı</w:t>
      </w:r>
      <w:proofErr w:type="spellEnd"/>
      <w:r>
        <w:rPr>
          <w:rFonts w:ascii="Arial" w:hAnsi="Arial"/>
        </w:rPr>
        <w:t xml:space="preserve"> 53</w:t>
      </w:r>
      <w:r>
        <w:rPr>
          <w:rFonts w:ascii="Arial" w:hAnsi="Arial"/>
          <w:rtl/>
        </w:rPr>
        <w:t>’</w:t>
      </w:r>
      <w:r>
        <w:rPr>
          <w:rFonts w:ascii="Arial" w:hAnsi="Arial"/>
        </w:rPr>
        <w:t>ye</w:t>
      </w:r>
      <w:r>
        <w:rPr>
          <w:rFonts w:ascii="Arial" w:hAnsi="Arial"/>
          <w:lang w:val="es-ES_tradnl"/>
        </w:rPr>
        <w:t xml:space="preserve"> y</w:t>
      </w:r>
      <w:proofErr w:type="spellStart"/>
      <w:r>
        <w:rPr>
          <w:rFonts w:ascii="Arial" w:hAnsi="Arial"/>
        </w:rPr>
        <w:t>ükseldi</w:t>
      </w:r>
      <w:proofErr w:type="spellEnd"/>
      <w:r>
        <w:rPr>
          <w:rFonts w:ascii="Arial" w:hAnsi="Arial"/>
        </w:rPr>
        <w:t>.</w:t>
      </w:r>
    </w:p>
    <w:p w14:paraId="314B23DC" w14:textId="77777777" w:rsidR="00A955BC" w:rsidRDefault="00A955BC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Style w:val="None"/>
          <w:rFonts w:ascii="Arial" w:eastAsia="Arial" w:hAnsi="Arial" w:cs="Arial"/>
        </w:rPr>
      </w:pPr>
    </w:p>
    <w:p w14:paraId="314B23DD" w14:textId="77777777" w:rsidR="00A955BC" w:rsidRDefault="00000000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Style w:val="None"/>
          <w:rFonts w:ascii="Arial" w:eastAsia="Arial" w:hAnsi="Arial" w:cs="Arial"/>
        </w:rPr>
      </w:pPr>
      <w:r>
        <w:rPr>
          <w:rStyle w:val="None"/>
          <w:rFonts w:ascii="Arial" w:hAnsi="Arial"/>
          <w:i/>
          <w:iCs/>
        </w:rPr>
        <w:t>The Chicago Athenaeum: Museum of Architecture and Design</w:t>
      </w:r>
      <w:r>
        <w:rPr>
          <w:rStyle w:val="None"/>
          <w:rFonts w:ascii="Arial" w:hAnsi="Arial"/>
        </w:rPr>
        <w:t xml:space="preserve"> </w:t>
      </w:r>
      <w:proofErr w:type="spellStart"/>
      <w:r>
        <w:rPr>
          <w:rStyle w:val="None"/>
          <w:rFonts w:ascii="Arial" w:hAnsi="Arial"/>
        </w:rPr>
        <w:t>tarafından</w:t>
      </w:r>
      <w:proofErr w:type="spellEnd"/>
      <w:r>
        <w:rPr>
          <w:rStyle w:val="None"/>
          <w:rFonts w:ascii="Arial" w:hAnsi="Arial"/>
        </w:rPr>
        <w:t xml:space="preserve"> </w:t>
      </w:r>
      <w:proofErr w:type="spellStart"/>
      <w:r>
        <w:rPr>
          <w:rStyle w:val="None"/>
          <w:rFonts w:ascii="Arial" w:hAnsi="Arial"/>
        </w:rPr>
        <w:t>düzenlenen</w:t>
      </w:r>
      <w:proofErr w:type="spellEnd"/>
      <w:r>
        <w:rPr>
          <w:rStyle w:val="None"/>
          <w:rFonts w:ascii="Arial" w:hAnsi="Arial"/>
        </w:rPr>
        <w:t xml:space="preserve"> 73. Good Design </w:t>
      </w:r>
      <w:r>
        <w:rPr>
          <w:rStyle w:val="None"/>
          <w:rFonts w:ascii="Arial" w:hAnsi="Arial"/>
          <w:lang w:val="sv-SE"/>
        </w:rPr>
        <w:t>ö</w:t>
      </w:r>
      <w:proofErr w:type="spellStart"/>
      <w:r>
        <w:rPr>
          <w:rStyle w:val="None"/>
          <w:rFonts w:ascii="Arial" w:hAnsi="Arial"/>
        </w:rPr>
        <w:t>dülleri</w:t>
      </w:r>
      <w:proofErr w:type="spellEnd"/>
      <w:r>
        <w:rPr>
          <w:rStyle w:val="None"/>
          <w:rFonts w:ascii="Arial" w:hAnsi="Arial"/>
        </w:rPr>
        <w:t xml:space="preserve"> </w:t>
      </w:r>
      <w:proofErr w:type="spellStart"/>
      <w:r>
        <w:rPr>
          <w:rStyle w:val="None"/>
          <w:rFonts w:ascii="Arial" w:hAnsi="Arial"/>
        </w:rPr>
        <w:t>kapsamında</w:t>
      </w:r>
      <w:proofErr w:type="spellEnd"/>
      <w:r>
        <w:rPr>
          <w:rStyle w:val="None"/>
          <w:rFonts w:ascii="Arial" w:hAnsi="Arial"/>
        </w:rPr>
        <w:t xml:space="preserve">, </w:t>
      </w:r>
      <w:bookmarkEnd w:id="0"/>
      <w:r>
        <w:rPr>
          <w:rStyle w:val="None"/>
          <w:rFonts w:ascii="Arial" w:hAnsi="Arial"/>
        </w:rPr>
        <w:t xml:space="preserve">55 </w:t>
      </w:r>
      <w:proofErr w:type="spellStart"/>
      <w:r>
        <w:rPr>
          <w:rStyle w:val="None"/>
          <w:rFonts w:ascii="Arial" w:hAnsi="Arial"/>
        </w:rPr>
        <w:t>ülkeden</w:t>
      </w:r>
      <w:proofErr w:type="spellEnd"/>
      <w:r>
        <w:rPr>
          <w:rStyle w:val="None"/>
          <w:rFonts w:ascii="Arial" w:hAnsi="Arial"/>
        </w:rPr>
        <w:t xml:space="preserve"> 1.100'ün </w:t>
      </w:r>
      <w:proofErr w:type="spellStart"/>
      <w:r>
        <w:rPr>
          <w:rStyle w:val="None"/>
          <w:rFonts w:ascii="Arial" w:hAnsi="Arial"/>
        </w:rPr>
        <w:t>üzerinde</w:t>
      </w:r>
      <w:proofErr w:type="spellEnd"/>
      <w:r>
        <w:rPr>
          <w:rStyle w:val="None"/>
          <w:rFonts w:ascii="Arial" w:hAnsi="Arial"/>
        </w:rPr>
        <w:t xml:space="preserve"> </w:t>
      </w:r>
      <w:proofErr w:type="spellStart"/>
      <w:r>
        <w:rPr>
          <w:rStyle w:val="None"/>
          <w:rFonts w:ascii="Arial" w:hAnsi="Arial"/>
        </w:rPr>
        <w:t>ürün</w:t>
      </w:r>
      <w:proofErr w:type="spellEnd"/>
      <w:r>
        <w:rPr>
          <w:rStyle w:val="None"/>
          <w:rFonts w:ascii="Arial" w:hAnsi="Arial"/>
        </w:rPr>
        <w:t xml:space="preserve"> </w:t>
      </w:r>
      <w:proofErr w:type="spellStart"/>
      <w:r>
        <w:rPr>
          <w:rStyle w:val="None"/>
          <w:rFonts w:ascii="Arial" w:hAnsi="Arial"/>
        </w:rPr>
        <w:t>tasarımı</w:t>
      </w:r>
      <w:proofErr w:type="spellEnd"/>
      <w:r>
        <w:rPr>
          <w:rStyle w:val="None"/>
          <w:rFonts w:ascii="Arial" w:hAnsi="Arial"/>
        </w:rPr>
        <w:t xml:space="preserve"> </w:t>
      </w:r>
      <w:proofErr w:type="spellStart"/>
      <w:r>
        <w:rPr>
          <w:rStyle w:val="None"/>
          <w:rFonts w:ascii="Arial" w:hAnsi="Arial"/>
        </w:rPr>
        <w:t>ve</w:t>
      </w:r>
      <w:proofErr w:type="spellEnd"/>
      <w:r>
        <w:rPr>
          <w:rStyle w:val="None"/>
          <w:rFonts w:ascii="Arial" w:hAnsi="Arial"/>
        </w:rPr>
        <w:t xml:space="preserve"> </w:t>
      </w:r>
      <w:proofErr w:type="spellStart"/>
      <w:r>
        <w:rPr>
          <w:rStyle w:val="None"/>
          <w:rFonts w:ascii="Arial" w:hAnsi="Arial"/>
        </w:rPr>
        <w:t>grafiği</w:t>
      </w:r>
      <w:proofErr w:type="spellEnd"/>
      <w:r>
        <w:rPr>
          <w:rStyle w:val="None"/>
          <w:rFonts w:ascii="Arial" w:hAnsi="Arial"/>
        </w:rPr>
        <w:t xml:space="preserve"> </w:t>
      </w:r>
      <w:proofErr w:type="spellStart"/>
      <w:r>
        <w:rPr>
          <w:rStyle w:val="None"/>
          <w:rFonts w:ascii="Arial" w:hAnsi="Arial"/>
        </w:rPr>
        <w:t>değerlendirildi</w:t>
      </w:r>
      <w:proofErr w:type="spellEnd"/>
      <w:r>
        <w:rPr>
          <w:rStyle w:val="None"/>
          <w:rFonts w:ascii="Arial" w:hAnsi="Arial"/>
        </w:rPr>
        <w:t xml:space="preserve">. Bu </w:t>
      </w:r>
      <w:proofErr w:type="spellStart"/>
      <w:r>
        <w:rPr>
          <w:rStyle w:val="None"/>
          <w:rFonts w:ascii="Arial" w:hAnsi="Arial"/>
        </w:rPr>
        <w:t>yılın</w:t>
      </w:r>
      <w:proofErr w:type="spellEnd"/>
      <w:r>
        <w:rPr>
          <w:rStyle w:val="None"/>
          <w:rFonts w:ascii="Arial" w:hAnsi="Arial"/>
        </w:rPr>
        <w:t xml:space="preserve"> </w:t>
      </w:r>
      <w:proofErr w:type="spellStart"/>
      <w:r>
        <w:rPr>
          <w:rStyle w:val="None"/>
          <w:rFonts w:ascii="Arial" w:hAnsi="Arial"/>
        </w:rPr>
        <w:t>banyo</w:t>
      </w:r>
      <w:proofErr w:type="spellEnd"/>
      <w:r>
        <w:rPr>
          <w:rStyle w:val="None"/>
          <w:rFonts w:ascii="Arial" w:hAnsi="Arial"/>
        </w:rPr>
        <w:t xml:space="preserve"> </w:t>
      </w:r>
      <w:proofErr w:type="spellStart"/>
      <w:r>
        <w:rPr>
          <w:rStyle w:val="None"/>
          <w:rFonts w:ascii="Arial" w:hAnsi="Arial"/>
        </w:rPr>
        <w:t>alanındaki</w:t>
      </w:r>
      <w:proofErr w:type="spellEnd"/>
      <w:r>
        <w:rPr>
          <w:rStyle w:val="None"/>
          <w:rFonts w:ascii="Arial" w:hAnsi="Arial"/>
        </w:rPr>
        <w:t xml:space="preserve"> </w:t>
      </w:r>
      <w:proofErr w:type="spellStart"/>
      <w:r>
        <w:rPr>
          <w:rStyle w:val="None"/>
          <w:rFonts w:ascii="Arial" w:hAnsi="Arial"/>
        </w:rPr>
        <w:t>ödülleri</w:t>
      </w:r>
      <w:proofErr w:type="spellEnd"/>
      <w:r>
        <w:rPr>
          <w:rStyle w:val="None"/>
          <w:rFonts w:ascii="Arial" w:hAnsi="Arial"/>
        </w:rPr>
        <w:t xml:space="preserve"> VitrA</w:t>
      </w:r>
      <w:r>
        <w:rPr>
          <w:rStyle w:val="None"/>
          <w:rFonts w:ascii="Arial" w:hAnsi="Arial"/>
          <w:rtl/>
        </w:rPr>
        <w:t>’</w:t>
      </w:r>
      <w:proofErr w:type="spellStart"/>
      <w:r>
        <w:rPr>
          <w:rStyle w:val="None"/>
          <w:rFonts w:ascii="Arial" w:hAnsi="Arial"/>
        </w:rPr>
        <w:t>nın</w:t>
      </w:r>
      <w:proofErr w:type="spellEnd"/>
      <w:r>
        <w:rPr>
          <w:rStyle w:val="None"/>
          <w:rFonts w:ascii="Arial" w:hAnsi="Arial"/>
        </w:rPr>
        <w:t xml:space="preserve"> Origin Classic, Metropole </w:t>
      </w:r>
      <w:proofErr w:type="spellStart"/>
      <w:r>
        <w:rPr>
          <w:rStyle w:val="None"/>
          <w:rFonts w:ascii="Arial" w:hAnsi="Arial"/>
        </w:rPr>
        <w:t>ve</w:t>
      </w:r>
      <w:proofErr w:type="spellEnd"/>
      <w:r>
        <w:rPr>
          <w:rStyle w:val="None"/>
          <w:rFonts w:ascii="Arial" w:hAnsi="Arial"/>
        </w:rPr>
        <w:t xml:space="preserve"> Suit </w:t>
      </w:r>
      <w:proofErr w:type="spellStart"/>
      <w:r>
        <w:rPr>
          <w:rStyle w:val="None"/>
          <w:rFonts w:ascii="Arial" w:hAnsi="Arial"/>
        </w:rPr>
        <w:t>koleksiyonlarına</w:t>
      </w:r>
      <w:proofErr w:type="spellEnd"/>
      <w:r>
        <w:rPr>
          <w:rStyle w:val="None"/>
          <w:rFonts w:ascii="Arial" w:hAnsi="Arial"/>
        </w:rPr>
        <w:t xml:space="preserve"> </w:t>
      </w:r>
      <w:proofErr w:type="spellStart"/>
      <w:r>
        <w:rPr>
          <w:rStyle w:val="None"/>
          <w:rFonts w:ascii="Arial" w:hAnsi="Arial"/>
        </w:rPr>
        <w:t>verildi</w:t>
      </w:r>
      <w:proofErr w:type="spellEnd"/>
      <w:r>
        <w:rPr>
          <w:rStyle w:val="None"/>
          <w:rFonts w:ascii="Arial" w:hAnsi="Arial"/>
        </w:rPr>
        <w:t xml:space="preserve">. VitrA </w:t>
      </w:r>
      <w:proofErr w:type="spellStart"/>
      <w:r>
        <w:rPr>
          <w:rStyle w:val="None"/>
          <w:rFonts w:ascii="Arial" w:hAnsi="Arial"/>
        </w:rPr>
        <w:t>Tasarım</w:t>
      </w:r>
      <w:proofErr w:type="spellEnd"/>
      <w:r>
        <w:rPr>
          <w:rStyle w:val="None"/>
          <w:rFonts w:ascii="Arial" w:hAnsi="Arial"/>
        </w:rPr>
        <w:t xml:space="preserve"> </w:t>
      </w:r>
      <w:proofErr w:type="spellStart"/>
      <w:r>
        <w:rPr>
          <w:rStyle w:val="None"/>
          <w:rFonts w:ascii="Arial" w:hAnsi="Arial"/>
        </w:rPr>
        <w:t>Ekibi’nin</w:t>
      </w:r>
      <w:proofErr w:type="spellEnd"/>
      <w:r>
        <w:rPr>
          <w:rStyle w:val="None"/>
          <w:rFonts w:ascii="Arial" w:hAnsi="Arial"/>
        </w:rPr>
        <w:t xml:space="preserve"> </w:t>
      </w:r>
      <w:proofErr w:type="spellStart"/>
      <w:r>
        <w:rPr>
          <w:rStyle w:val="None"/>
          <w:rFonts w:ascii="Arial" w:hAnsi="Arial"/>
        </w:rPr>
        <w:t>imzasını</w:t>
      </w:r>
      <w:proofErr w:type="spellEnd"/>
      <w:r>
        <w:rPr>
          <w:rStyle w:val="None"/>
          <w:rFonts w:ascii="Arial" w:hAnsi="Arial"/>
        </w:rPr>
        <w:t xml:space="preserve"> </w:t>
      </w:r>
      <w:proofErr w:type="spellStart"/>
      <w:r>
        <w:rPr>
          <w:rStyle w:val="None"/>
          <w:rFonts w:ascii="Arial" w:hAnsi="Arial"/>
        </w:rPr>
        <w:t>taşıyan</w:t>
      </w:r>
      <w:proofErr w:type="spellEnd"/>
      <w:r>
        <w:rPr>
          <w:rStyle w:val="None"/>
          <w:rFonts w:ascii="Arial" w:hAnsi="Arial"/>
        </w:rPr>
        <w:t xml:space="preserve"> </w:t>
      </w:r>
      <w:proofErr w:type="spellStart"/>
      <w:r w:rsidRPr="00714CAB">
        <w:rPr>
          <w:rStyle w:val="None"/>
          <w:rFonts w:ascii="Arial" w:hAnsi="Arial"/>
        </w:rPr>
        <w:t>Resincrete</w:t>
      </w:r>
      <w:proofErr w:type="spellEnd"/>
      <w:r>
        <w:rPr>
          <w:rStyle w:val="None"/>
          <w:rFonts w:ascii="Arial" w:hAnsi="Arial"/>
        </w:rPr>
        <w:t xml:space="preserve">, </w:t>
      </w:r>
      <w:proofErr w:type="spellStart"/>
      <w:r w:rsidRPr="00714CAB">
        <w:rPr>
          <w:rStyle w:val="None"/>
          <w:rFonts w:ascii="Arial" w:hAnsi="Arial"/>
        </w:rPr>
        <w:t>CobbleMix</w:t>
      </w:r>
      <w:proofErr w:type="spellEnd"/>
      <w:r>
        <w:rPr>
          <w:rStyle w:val="None"/>
          <w:rFonts w:ascii="Arial" w:hAnsi="Arial"/>
        </w:rPr>
        <w:t xml:space="preserve"> </w:t>
      </w:r>
      <w:proofErr w:type="spellStart"/>
      <w:r>
        <w:rPr>
          <w:rStyle w:val="None"/>
          <w:rFonts w:ascii="Arial" w:hAnsi="Arial"/>
        </w:rPr>
        <w:t>ve</w:t>
      </w:r>
      <w:proofErr w:type="spellEnd"/>
      <w:r>
        <w:rPr>
          <w:rStyle w:val="None"/>
          <w:rFonts w:ascii="Arial" w:hAnsi="Arial"/>
        </w:rPr>
        <w:t xml:space="preserve"> </w:t>
      </w:r>
      <w:proofErr w:type="spellStart"/>
      <w:r>
        <w:rPr>
          <w:rStyle w:val="None"/>
          <w:rFonts w:ascii="Arial" w:hAnsi="Arial"/>
        </w:rPr>
        <w:t>ModePaper</w:t>
      </w:r>
      <w:proofErr w:type="spellEnd"/>
      <w:r>
        <w:rPr>
          <w:rStyle w:val="None"/>
          <w:rFonts w:ascii="Arial" w:hAnsi="Arial"/>
        </w:rPr>
        <w:t xml:space="preserve"> karo </w:t>
      </w:r>
      <w:proofErr w:type="spellStart"/>
      <w:r>
        <w:rPr>
          <w:rStyle w:val="None"/>
          <w:rFonts w:ascii="Arial" w:hAnsi="Arial"/>
        </w:rPr>
        <w:t>serileri</w:t>
      </w:r>
      <w:proofErr w:type="spellEnd"/>
      <w:r>
        <w:rPr>
          <w:rStyle w:val="None"/>
          <w:rFonts w:ascii="Arial" w:hAnsi="Arial"/>
        </w:rPr>
        <w:t xml:space="preserve"> de </w:t>
      </w:r>
      <w:r>
        <w:rPr>
          <w:rStyle w:val="None"/>
          <w:rFonts w:ascii="Arial" w:hAnsi="Arial"/>
          <w:lang w:val="sv-SE"/>
        </w:rPr>
        <w:t>ö</w:t>
      </w:r>
      <w:proofErr w:type="spellStart"/>
      <w:r>
        <w:rPr>
          <w:rStyle w:val="None"/>
          <w:rFonts w:ascii="Arial" w:hAnsi="Arial"/>
        </w:rPr>
        <w:t>dül</w:t>
      </w:r>
      <w:proofErr w:type="spellEnd"/>
      <w:r>
        <w:rPr>
          <w:rStyle w:val="None"/>
          <w:rFonts w:ascii="Arial" w:hAnsi="Arial"/>
        </w:rPr>
        <w:t xml:space="preserve"> </w:t>
      </w:r>
      <w:proofErr w:type="spellStart"/>
      <w:r>
        <w:rPr>
          <w:rStyle w:val="None"/>
          <w:rFonts w:ascii="Arial" w:hAnsi="Arial"/>
        </w:rPr>
        <w:t>almaya</w:t>
      </w:r>
      <w:proofErr w:type="spellEnd"/>
      <w:r>
        <w:rPr>
          <w:rStyle w:val="None"/>
          <w:rFonts w:ascii="Arial" w:hAnsi="Arial"/>
        </w:rPr>
        <w:t xml:space="preserve"> </w:t>
      </w:r>
      <w:proofErr w:type="spellStart"/>
      <w:r>
        <w:rPr>
          <w:rStyle w:val="None"/>
          <w:rFonts w:ascii="Arial" w:hAnsi="Arial"/>
        </w:rPr>
        <w:t>hak</w:t>
      </w:r>
      <w:proofErr w:type="spellEnd"/>
      <w:r>
        <w:rPr>
          <w:rStyle w:val="None"/>
          <w:rFonts w:ascii="Arial" w:hAnsi="Arial"/>
        </w:rPr>
        <w:t xml:space="preserve"> </w:t>
      </w:r>
      <w:proofErr w:type="spellStart"/>
      <w:r>
        <w:rPr>
          <w:rStyle w:val="None"/>
          <w:rFonts w:ascii="Arial" w:hAnsi="Arial"/>
        </w:rPr>
        <w:t>kazandı</w:t>
      </w:r>
      <w:proofErr w:type="spellEnd"/>
      <w:r>
        <w:rPr>
          <w:rStyle w:val="None"/>
          <w:rFonts w:ascii="Arial" w:hAnsi="Arial"/>
        </w:rPr>
        <w:t>.</w:t>
      </w:r>
    </w:p>
    <w:p w14:paraId="314B23DE" w14:textId="77777777" w:rsidR="00A955BC" w:rsidRDefault="00A955BC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Fonts w:ascii="Arial" w:eastAsia="Arial" w:hAnsi="Arial" w:cs="Arial"/>
        </w:rPr>
      </w:pPr>
    </w:p>
    <w:p w14:paraId="314B23DF" w14:textId="77777777" w:rsidR="00A955BC" w:rsidRDefault="00000000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Fonts w:ascii="Arial" w:eastAsia="Arial" w:hAnsi="Arial" w:cs="Arial"/>
        </w:rPr>
      </w:pPr>
      <w:r>
        <w:rPr>
          <w:rFonts w:ascii="Arial" w:hAnsi="Arial"/>
        </w:rPr>
        <w:t xml:space="preserve">VitrA, </w:t>
      </w:r>
      <w:proofErr w:type="spellStart"/>
      <w:r>
        <w:rPr>
          <w:rFonts w:ascii="Arial" w:hAnsi="Arial"/>
        </w:rPr>
        <w:t>tasarımda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mükemmelliğin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simgesi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kabul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edilen</w:t>
      </w:r>
      <w:proofErr w:type="spellEnd"/>
      <w:r>
        <w:rPr>
          <w:rFonts w:ascii="Arial" w:hAnsi="Arial"/>
        </w:rPr>
        <w:t xml:space="preserve"> Good Design </w:t>
      </w:r>
      <w:proofErr w:type="spellStart"/>
      <w:r>
        <w:rPr>
          <w:rFonts w:ascii="Arial" w:hAnsi="Arial"/>
        </w:rPr>
        <w:t>kapsamında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geçtiğimiz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yıl</w:t>
      </w:r>
      <w:proofErr w:type="spellEnd"/>
      <w:r>
        <w:rPr>
          <w:rFonts w:ascii="Arial" w:hAnsi="Arial"/>
        </w:rPr>
        <w:t xml:space="preserve"> da </w:t>
      </w:r>
      <w:proofErr w:type="spellStart"/>
      <w:r>
        <w:rPr>
          <w:rFonts w:ascii="Arial" w:hAnsi="Arial"/>
        </w:rPr>
        <w:t>İngiliz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tasarım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ikonu</w:t>
      </w:r>
      <w:proofErr w:type="spellEnd"/>
      <w:r>
        <w:rPr>
          <w:rFonts w:ascii="Arial" w:hAnsi="Arial"/>
        </w:rPr>
        <w:t xml:space="preserve"> Tom Dixon </w:t>
      </w:r>
      <w:proofErr w:type="spellStart"/>
      <w:r>
        <w:rPr>
          <w:rFonts w:ascii="Arial" w:hAnsi="Arial"/>
        </w:rPr>
        <w:t>işbirliğiyle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geliştirilen</w:t>
      </w:r>
      <w:proofErr w:type="spellEnd"/>
      <w:r>
        <w:rPr>
          <w:rFonts w:ascii="Arial" w:hAnsi="Arial"/>
        </w:rPr>
        <w:t xml:space="preserve"> VitrA Liquid </w:t>
      </w:r>
      <w:proofErr w:type="spellStart"/>
      <w:r>
        <w:rPr>
          <w:rFonts w:ascii="Arial" w:hAnsi="Arial"/>
        </w:rPr>
        <w:t>koleksiyonunun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banyo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ürünleri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ve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duvar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karolarının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yanı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sıra</w:t>
      </w:r>
      <w:proofErr w:type="spellEnd"/>
      <w:r>
        <w:rPr>
          <w:rFonts w:ascii="Arial" w:hAnsi="Arial"/>
        </w:rPr>
        <w:t xml:space="preserve">, VitrA </w:t>
      </w:r>
      <w:proofErr w:type="spellStart"/>
      <w:r>
        <w:rPr>
          <w:rFonts w:ascii="Arial" w:hAnsi="Arial"/>
        </w:rPr>
        <w:t>Tasarım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Ekibi</w:t>
      </w:r>
      <w:proofErr w:type="spellEnd"/>
      <w:r>
        <w:rPr>
          <w:rFonts w:ascii="Arial" w:hAnsi="Arial"/>
          <w:rtl/>
        </w:rPr>
        <w:t>’</w:t>
      </w:r>
      <w:proofErr w:type="spellStart"/>
      <w:r>
        <w:rPr>
          <w:rFonts w:ascii="Arial" w:hAnsi="Arial"/>
        </w:rPr>
        <w:t>nin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imzasını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taşıyan</w:t>
      </w:r>
      <w:proofErr w:type="spellEnd"/>
      <w:r>
        <w:rPr>
          <w:rFonts w:ascii="Arial" w:hAnsi="Arial"/>
        </w:rPr>
        <w:t xml:space="preserve"> Root </w:t>
      </w:r>
      <w:proofErr w:type="spellStart"/>
      <w:r>
        <w:rPr>
          <w:rFonts w:ascii="Arial" w:hAnsi="Arial"/>
        </w:rPr>
        <w:t>koleksiyonu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ile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ödüle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layık</w:t>
      </w:r>
      <w:proofErr w:type="spellEnd"/>
      <w:r>
        <w:rPr>
          <w:rFonts w:ascii="Arial" w:hAnsi="Arial"/>
        </w:rPr>
        <w:t xml:space="preserve"> g</w:t>
      </w:r>
      <w:r>
        <w:rPr>
          <w:rFonts w:ascii="Arial" w:hAnsi="Arial"/>
          <w:lang w:val="sv-SE"/>
        </w:rPr>
        <w:t>ö</w:t>
      </w:r>
      <w:proofErr w:type="spellStart"/>
      <w:r>
        <w:rPr>
          <w:rFonts w:ascii="Arial" w:hAnsi="Arial"/>
        </w:rPr>
        <w:t>rüldü</w:t>
      </w:r>
      <w:proofErr w:type="spellEnd"/>
      <w:r>
        <w:rPr>
          <w:rFonts w:ascii="Arial" w:hAnsi="Arial"/>
        </w:rPr>
        <w:t>.</w:t>
      </w:r>
      <w:bookmarkStart w:id="1" w:name="_bookmark2"/>
      <w:r>
        <w:rPr>
          <w:rFonts w:ascii="Arial" w:hAnsi="Arial"/>
        </w:rPr>
        <w:t xml:space="preserve"> </w:t>
      </w:r>
    </w:p>
    <w:bookmarkEnd w:id="1"/>
    <w:p w14:paraId="314B23E0" w14:textId="77777777" w:rsidR="00A955BC" w:rsidRDefault="00A955BC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Fonts w:ascii="Arial" w:eastAsia="Arial" w:hAnsi="Arial" w:cs="Arial"/>
        </w:rPr>
      </w:pPr>
    </w:p>
    <w:p w14:paraId="314B23E1" w14:textId="77777777" w:rsidR="00A955BC" w:rsidRDefault="00A955BC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Fonts w:ascii="Arial" w:eastAsia="Arial" w:hAnsi="Arial" w:cs="Arial"/>
        </w:rPr>
      </w:pPr>
    </w:p>
    <w:p w14:paraId="314B23E2" w14:textId="77777777" w:rsidR="00A955BC" w:rsidRDefault="00A955BC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</w:pPr>
    </w:p>
    <w:sectPr w:rsidR="00A955BC">
      <w:headerReference w:type="default" r:id="rId7"/>
      <w:footerReference w:type="default" r:id="rId8"/>
      <w:pgSz w:w="11900" w:h="16840"/>
      <w:pgMar w:top="1417" w:right="1417" w:bottom="1417" w:left="1417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F3B2AF" w14:textId="77777777" w:rsidR="004B0B31" w:rsidRDefault="004B0B31">
      <w:r>
        <w:separator/>
      </w:r>
    </w:p>
  </w:endnote>
  <w:endnote w:type="continuationSeparator" w:id="0">
    <w:p w14:paraId="7B58116D" w14:textId="77777777" w:rsidR="004B0B31" w:rsidRDefault="004B0B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Helvetica Neue">
    <w:altName w:val="Arial"/>
    <w:charset w:val="00"/>
    <w:family w:val="roman"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4B23E8" w14:textId="77777777" w:rsidR="00A955BC" w:rsidRDefault="00000000">
    <w:pPr>
      <w:pStyle w:val="BodyA"/>
      <w:tabs>
        <w:tab w:val="center" w:pos="4536"/>
        <w:tab w:val="right" w:pos="9044"/>
      </w:tabs>
      <w:jc w:val="center"/>
      <w:rPr>
        <w:rFonts w:ascii="Arial" w:eastAsia="Arial" w:hAnsi="Arial" w:cs="Arial"/>
        <w:b/>
        <w:bCs/>
        <w:sz w:val="16"/>
        <w:szCs w:val="16"/>
      </w:rPr>
    </w:pPr>
    <w:r>
      <w:rPr>
        <w:rFonts w:ascii="Arial" w:hAnsi="Arial"/>
        <w:b/>
        <w:bCs/>
        <w:sz w:val="16"/>
        <w:szCs w:val="16"/>
      </w:rPr>
      <w:t>VitrA İletişim Ekibi</w:t>
    </w:r>
  </w:p>
  <w:p w14:paraId="314B23E9" w14:textId="77777777" w:rsidR="00A955BC" w:rsidRDefault="00000000">
    <w:pPr>
      <w:pStyle w:val="BodyA"/>
      <w:tabs>
        <w:tab w:val="center" w:pos="4536"/>
        <w:tab w:val="right" w:pos="9044"/>
      </w:tabs>
      <w:jc w:val="center"/>
      <w:rPr>
        <w:rFonts w:ascii="Arial" w:eastAsia="Arial" w:hAnsi="Arial" w:cs="Arial"/>
        <w:sz w:val="16"/>
        <w:szCs w:val="16"/>
      </w:rPr>
    </w:pPr>
    <w:r>
      <w:rPr>
        <w:rFonts w:ascii="Arial" w:hAnsi="Arial"/>
        <w:sz w:val="16"/>
        <w:szCs w:val="16"/>
      </w:rPr>
      <w:t>Büyükdere Cd. Ali Kaya Sk. No:7 Levent 34394 İstanbul</w:t>
    </w:r>
  </w:p>
  <w:p w14:paraId="314B23EA" w14:textId="77777777" w:rsidR="00A955BC" w:rsidRDefault="00000000">
    <w:pPr>
      <w:pStyle w:val="BodyA"/>
      <w:tabs>
        <w:tab w:val="center" w:pos="4536"/>
        <w:tab w:val="right" w:pos="9044"/>
      </w:tabs>
      <w:jc w:val="center"/>
    </w:pPr>
    <w:hyperlink r:id="rId1" w:history="1">
      <w:r>
        <w:rPr>
          <w:rStyle w:val="Hyperlink0"/>
        </w:rPr>
        <w:t>www.vitra.com.tr/basin-odasi</w:t>
      </w:r>
    </w:hyperlink>
    <w:r>
      <w:rPr>
        <w:rStyle w:val="None"/>
        <w:rFonts w:ascii="Arial" w:hAnsi="Arial"/>
        <w:sz w:val="16"/>
        <w:szCs w:val="16"/>
      </w:rPr>
      <w:t xml:space="preserve"> | </w:t>
    </w:r>
    <w:hyperlink r:id="rId2" w:history="1">
      <w:r>
        <w:rPr>
          <w:rStyle w:val="Hyperlink0"/>
        </w:rPr>
        <w:t>vitra@eczacibasi.com.tr</w:t>
      </w:r>
    </w:hyperlink>
    <w:r>
      <w:rPr>
        <w:rStyle w:val="None"/>
        <w:rFonts w:ascii="Arial" w:hAnsi="Arial"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A9725A" w14:textId="77777777" w:rsidR="004B0B31" w:rsidRDefault="004B0B31">
      <w:r>
        <w:separator/>
      </w:r>
    </w:p>
  </w:footnote>
  <w:footnote w:type="continuationSeparator" w:id="0">
    <w:p w14:paraId="5A618D5F" w14:textId="77777777" w:rsidR="004B0B31" w:rsidRDefault="004B0B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4B23E7" w14:textId="77777777" w:rsidR="00A955BC" w:rsidRDefault="00A955BC">
    <w:pPr>
      <w:pStyle w:val="HeaderFoo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55BC"/>
    <w:rsid w:val="004B0B31"/>
    <w:rsid w:val="00673763"/>
    <w:rsid w:val="00714CAB"/>
    <w:rsid w:val="00A95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4B23D2"/>
  <w15:docId w15:val="{4DC19305-5C70-4FA1-AF73-D6EFD7119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A">
    <w:name w:val="Body A"/>
    <w:rPr>
      <w:rFonts w:cs="Arial Unicode MS"/>
      <w:color w:val="000000"/>
      <w:sz w:val="24"/>
      <w:szCs w:val="24"/>
      <w:u w:color="000000"/>
      <w:lang w:val="pt-PT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None">
    <w:name w:val="None"/>
  </w:style>
  <w:style w:type="character" w:customStyle="1" w:styleId="Hyperlink0">
    <w:name w:val="Hyperlink.0"/>
    <w:basedOn w:val="None"/>
    <w:rPr>
      <w:rFonts w:ascii="Arial" w:eastAsia="Arial" w:hAnsi="Arial" w:cs="Arial"/>
      <w:sz w:val="16"/>
      <w:szCs w:val="16"/>
      <w:u w:val="single"/>
      <w14:textOutline w14:w="12700" w14:cap="flat" w14:cmpd="sng" w14:algn="ctr">
        <w14:noFill/>
        <w14:prstDash w14:val="solid"/>
        <w14:miter w14:lim="400000"/>
      </w14:textOutline>
    </w:rPr>
  </w:style>
  <w:style w:type="paragraph" w:styleId="Header">
    <w:name w:val="header"/>
    <w:pPr>
      <w:tabs>
        <w:tab w:val="center" w:pos="4536"/>
        <w:tab w:val="right" w:pos="9072"/>
      </w:tabs>
    </w:pPr>
    <w:rPr>
      <w:rFonts w:ascii="Calibri" w:eastAsia="Calibri" w:hAnsi="Calibri" w:cs="Calibri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Default">
    <w:name w:val="Default"/>
    <w:rPr>
      <w:rFonts w:ascii="Helvetica" w:hAnsi="Helvetica" w:cs="Arial Unicode MS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styleId="Revision">
    <w:name w:val="Revision"/>
    <w:hidden/>
    <w:uiPriority w:val="99"/>
    <w:semiHidden/>
    <w:rsid w:val="00714CA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vitra@eczacibasi.com.tr" TargetMode="External"/><Relationship Id="rId1" Type="http://schemas.openxmlformats.org/officeDocument/2006/relationships/hyperlink" Target="http://www.vitra.com.tr/basin-odasi" TargetMode="Externa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Helvetica"/>
            <a:ea typeface="Helvetica"/>
            <a:cs typeface="Helvetica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Helvetica"/>
            <a:ea typeface="Helvetica"/>
            <a:cs typeface="Helvetica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1118</Characters>
  <Application>Microsoft Office Word</Application>
  <DocSecurity>0</DocSecurity>
  <Lines>9</Lines>
  <Paragraphs>2</Paragraphs>
  <ScaleCrop>false</ScaleCrop>
  <Company>Eczacibasi Holding</Company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Elise Safak</cp:lastModifiedBy>
  <cp:revision>3</cp:revision>
  <dcterms:created xsi:type="dcterms:W3CDTF">2024-01-03T05:37:00Z</dcterms:created>
  <dcterms:modified xsi:type="dcterms:W3CDTF">2024-01-03T05:38:00Z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d5a0de8-b827-4bc9-a670-fb2527f18a84_Enabled">
    <vt:lpwstr>true</vt:lpwstr>
  </property>
  <property fmtid="{D5CDD505-2E9C-101B-9397-08002B2CF9AE}" pid="3" name="MSIP_Label_7d5a0de8-b827-4bc9-a670-fb2527f18a84_SetDate">
    <vt:lpwstr>2024-01-03T05:37:31Z</vt:lpwstr>
  </property>
  <property fmtid="{D5CDD505-2E9C-101B-9397-08002B2CF9AE}" pid="4" name="MSIP_Label_7d5a0de8-b827-4bc9-a670-fb2527f18a84_Method">
    <vt:lpwstr>Privileged</vt:lpwstr>
  </property>
  <property fmtid="{D5CDD505-2E9C-101B-9397-08002B2CF9AE}" pid="5" name="MSIP_Label_7d5a0de8-b827-4bc9-a670-fb2527f18a84_Name">
    <vt:lpwstr>Kamuya Açık</vt:lpwstr>
  </property>
  <property fmtid="{D5CDD505-2E9C-101B-9397-08002B2CF9AE}" pid="6" name="MSIP_Label_7d5a0de8-b827-4bc9-a670-fb2527f18a84_SiteId">
    <vt:lpwstr>8d43ffbc-a57a-4d9e-8505-d5f18d7eac9b</vt:lpwstr>
  </property>
  <property fmtid="{D5CDD505-2E9C-101B-9397-08002B2CF9AE}" pid="7" name="MSIP_Label_7d5a0de8-b827-4bc9-a670-fb2527f18a84_ActionId">
    <vt:lpwstr>628344d3-8367-45af-8c30-70b95a9be9fa</vt:lpwstr>
  </property>
  <property fmtid="{D5CDD505-2E9C-101B-9397-08002B2CF9AE}" pid="8" name="MSIP_Label_7d5a0de8-b827-4bc9-a670-fb2527f18a84_ContentBits">
    <vt:lpwstr>0</vt:lpwstr>
  </property>
</Properties>
</file>